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distT="0" distB="0" distL="114300" distR="114300" simplePos="false" relativeHeight="2" behindDoc="false" locked="false" layoutInCell="true" allowOverlap="true">
                  <wp:simplePos x="0" y="0"/>
                  <wp:positionH relativeFrom="page">
                    <wp:posOffset>104906</wp:posOffset>
                  </wp:positionH>
                  <wp:positionV relativeFrom="page">
                    <wp:posOffset>605868</wp:posOffset>
                  </wp:positionV>
                  <wp:extent cx="1758943" cy="1894850"/>
                  <wp:effectExtent l="0" t="0" r="0" b="0"/>
                  <wp:wrapSquare wrapText="bothSides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58943" cy="189485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Құдайберген Нұрбол Болатұлы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14.07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2005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Кербұлақ ауданы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Бостан ауылы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үйленбеген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87716260882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nurbolkuda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j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bergen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@gmail.com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>
            <w:pPr>
              <w:pStyle w:val="style4100"/>
              <w:rPr>
                <w:rStyle w:val="style410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  <w:t xml:space="preserve"> «№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  <w:t>5 орта мектебі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  <w:t>»</w:t>
            </w:r>
          </w:p>
          <w:p>
            <w:pPr>
              <w:pStyle w:val="style410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>
            <w:pPr>
              <w:pStyle w:val="style410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 мектеп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>
            <w:pPr>
              <w:pStyle w:val="style4100"/>
              <w:rPr>
                <w:rStyle w:val="style410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pStyle w:val="style4100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tyle4101"/>
                <w:rFonts w:ascii="Times New Roman" w:hAnsi="Times New Roman"/>
                <w:sz w:val="24"/>
                <w:szCs w:val="24"/>
                <w:lang w:val="kk-KZ"/>
              </w:rPr>
              <w:t>Жетісу облысы,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en-US"/>
              </w:rPr>
              <w:t>Кербұлақ ауданы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en-US"/>
              </w:rPr>
              <w:t>, Көксу ауыл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en-US"/>
              </w:rPr>
              <w:t xml:space="preserve">дық 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en-US"/>
              </w:rPr>
              <w:t>орта мектебі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факультеті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ғылымдары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>
            <w:pPr>
              <w:pStyle w:val="style179"/>
              <w:numPr>
                <w:ilvl w:val="0"/>
                <w:numId w:val="9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Қызығушылығы: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спортпен шұғылдану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 бос уақытында атпен серуендеу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 күрес.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/>
              <w:drawing>
                <wp:anchor distT="0" distB="0" distL="114300" distR="114300" simplePos="false" relativeHeight="3" behindDoc="false" locked="false" layoutInCell="true" allowOverlap="true">
                  <wp:simplePos x="0" y="0"/>
                  <wp:positionH relativeFrom="page">
                    <wp:posOffset>91724</wp:posOffset>
                  </wp:positionH>
                  <wp:positionV relativeFrom="page">
                    <wp:posOffset>497853</wp:posOffset>
                  </wp:positionV>
                  <wp:extent cx="1699495" cy="1702778"/>
                  <wp:effectExtent l="0" t="0" r="0" b="0"/>
                  <wp:wrapSquare wrapText="bothSides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9495" cy="1702778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Кудайберген Нурбол Болатович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>удента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4 курса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eastAsia="ru-RU"/>
              </w:rPr>
              <w:t xml:space="preserve"> Физической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и искуства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>6B01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408 -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культура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14.07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2005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Город: Жетысуская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>область,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Кербул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акски район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село Бо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стан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не жена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т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87716260882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>nurbolkudajbergen@gmail.com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/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56" w:hRule="atLeast"/>
        </w:trPr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Г. Талдыкорган, «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Средняя школа № 5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» 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Г. Талдыкорган,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средняя школа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Жетысуская область,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Кербулакски район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село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Көксу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« средняя школ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а Кок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су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1"/>
              <w:spacing w:before="0" w:beforeAutospacing="false" w:after="0" w:afterAutospacing="false" w:lineRule="atLeast" w:line="315"/>
              <w:textAlignment w:val="baseline"/>
              <w:rPr>
                <w:rFonts w:eastAsia="Times New Roman"/>
                <w:b w:val="false"/>
                <w:bCs w:val="false"/>
                <w:color w:val="000000"/>
                <w:spacing w:val="-12"/>
                <w:sz w:val="24"/>
                <w:szCs w:val="24"/>
                <w:lang w:val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Очная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36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критическое мышление;</w:t>
            </w:r>
          </w:p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>
            <w:pPr>
              <w:pStyle w:val="style179"/>
              <w:widowControl w:val="false"/>
              <w:numPr>
                <w:ilvl w:val="1"/>
                <w:numId w:val="14"/>
              </w:numPr>
              <w:outlineLvl w:val="0"/>
              <w:rPr>
                <w:rFonts w:ascii="Times New Roman" w:cs="Times New Roman" w:eastAsia="宋体" w:hAnsi="Times New Roman"/>
                <w:sz w:val="24"/>
                <w:szCs w:val="24"/>
                <w:lang w:val="kk-KZ" w:eastAsia="ru-RU"/>
              </w:rPr>
            </w:pPr>
            <w:r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  <w:t>творческое мышление.</w:t>
            </w:r>
          </w:p>
          <w:p>
            <w:pPr>
              <w:pStyle w:val="style0"/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jc w:val="right"/>
              <w:outlineLvl w:val="0"/>
              <w:rPr>
                <w:rStyle w:val="style4101"/>
                <w:rFonts w:ascii="Times New Roman" w:cs="Times New Roman" w:eastAsia="宋体" w:hAnsi="Times New Roman"/>
                <w:sz w:val="24"/>
                <w:szCs w:val="24"/>
                <w:lang w:eastAsia="ru-RU"/>
              </w:rPr>
            </w:pP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206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Интерес: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Занимаюсь спортом, в свободное время катаюсь на лошадях,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и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борьба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3875" w:hRule="atLeast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distT="0" distB="0" distL="114300" distR="114300" simplePos="false" relativeHeight="4" behindDoc="false" locked="false" layoutInCell="true" allowOverlap="true">
                  <wp:simplePos x="0" y="0"/>
                  <wp:positionH relativeFrom="page">
                    <wp:posOffset>118894</wp:posOffset>
                  </wp:positionH>
                  <wp:positionV relativeFrom="page">
                    <wp:posOffset>530609</wp:posOffset>
                  </wp:positionV>
                  <wp:extent cx="1681893" cy="1773639"/>
                  <wp:effectExtent l="0" t="0" r="0" b="0"/>
                  <wp:wrapSquare wrapText="bothSides"/>
                  <wp:docPr id="1032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81893" cy="1773639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Kudaibergen Nurbol Bolatovich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14.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07.200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lang w:val="en-US"/>
              </w:rPr>
              <w:t xml:space="preserve">Zhetysu region, </w:t>
            </w:r>
            <w:r>
              <w:rPr>
                <w:rFonts w:ascii="Times New Roman" w:cs="Times New Roman" w:hAnsi="Times New Roman"/>
                <w:lang w:val="en-US"/>
              </w:rPr>
              <w:t xml:space="preserve">Kerbulak </w:t>
            </w:r>
            <w:r>
              <w:rPr>
                <w:rFonts w:ascii="Times New Roman" w:cs="Times New Roman" w:hAnsi="Times New Roman"/>
                <w:lang w:val="en-US"/>
              </w:rPr>
              <w:t xml:space="preserve">district, </w:t>
            </w:r>
            <w:r>
              <w:rPr>
                <w:rFonts w:ascii="Times New Roman" w:cs="Times New Roman" w:hAnsi="Times New Roman"/>
                <w:lang w:val="en-US"/>
              </w:rPr>
              <w:t>Bostan</w:t>
            </w:r>
            <w:r>
              <w:rPr>
                <w:rFonts w:ascii="Times New Roman" w:cs="Times New Roman" w:hAnsi="Times New Roman"/>
                <w:lang w:val="kk-KZ"/>
              </w:rPr>
              <w:t xml:space="preserve"> village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Not married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8771626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0882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nurbolkudajbergen@gmail.com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teacher</w:t>
            </w:r>
            <w:r>
              <w:rPr>
                <w:lang w:val="en-US"/>
              </w:rPr>
              <w:t xml:space="preserve"> 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 xml:space="preserve">High school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"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 xml:space="preserve">High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s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chool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Zhetysu region, Kerbulak district, Koksu village "Koksu secondary school"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>I play sports, in my free time I ride horses and wrestle</w:t>
            </w:r>
          </w:p>
          <w:p>
            <w:pPr>
              <w:pStyle w:val="style0"/>
              <w:widowControl w:val="false"/>
              <w:spacing w:after="0"/>
              <w:ind w:left="36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en-US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start w:val="1"/>
      <w:numFmt w:val="bullet"/>
      <w:lvlText w:val="•"/>
      <w:lvlJc w:val="left"/>
      <w:pPr>
        <w:ind w:left="1440" w:hanging="360"/>
      </w:pPr>
      <w:rPr>
        <w:rFonts w:ascii="Times New Roman" w:cs="Times New Roman" w:eastAsia="宋体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5A44EF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cs="Times New Roman" w:eastAsia="Arial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EBFCA8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12"/>
  </w:num>
  <w:num w:numId="10">
    <w:abstractNumId w:val="7"/>
  </w:num>
  <w:num w:numId="11">
    <w:abstractNumId w:val="5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38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1"/>
    <w:link w:val="style4103"/>
    <w:qFormat/>
    <w:uiPriority w:val="9"/>
    <w:pPr>
      <w:spacing w:before="100" w:beforeAutospacing="true" w:after="100" w:afterAutospacing="true" w:lineRule="auto" w:line="240"/>
      <w:outlineLvl w:val="0"/>
    </w:pPr>
    <w:rPr>
      <w:rFonts w:ascii="Times New Roman" w:cs="Times New Roman" w:eastAsia="宋体" w:hAnsi="Times New Roman"/>
      <w:b/>
      <w:bCs/>
      <w:kern w:val="36"/>
      <w:sz w:val="48"/>
      <w:szCs w:val="48"/>
      <w:lang w:eastAsia="ru-RU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paragraph" w:customStyle="1" w:styleId="style4100">
    <w:name w:val="p1"/>
    <w:basedOn w:val="style0"/>
    <w:next w:val="style4100"/>
    <w:pPr>
      <w:spacing w:after="0" w:lineRule="auto" w:line="240"/>
    </w:pPr>
    <w:rPr>
      <w:rFonts w:ascii=".AppleSystemUIFont" w:cs="Times New Roman" w:eastAsia="宋体" w:hAnsi=".AppleSystemUIFont"/>
      <w:sz w:val="26"/>
      <w:szCs w:val="26"/>
      <w:lang w:eastAsia="ru-RU"/>
    </w:rPr>
  </w:style>
  <w:style w:type="character" w:customStyle="1" w:styleId="style4101">
    <w:name w:val="s1"/>
    <w:basedOn w:val="style65"/>
    <w:next w:val="style4101"/>
    <w:rPr>
      <w:rFonts w:ascii="UICTFontTextStyleBody" w:hAnsi="UICTFontTextStyleBody" w:hint="default"/>
      <w:b w:val="false"/>
      <w:bCs w:val="false"/>
      <w:i w:val="false"/>
      <w:iCs w:val="false"/>
      <w:sz w:val="26"/>
      <w:szCs w:val="26"/>
    </w:rPr>
  </w:style>
  <w:style w:type="character" w:customStyle="1" w:styleId="style4102">
    <w:name w:val="Неразрешенное упоминание1"/>
    <w:basedOn w:val="style65"/>
    <w:next w:val="style4102"/>
    <w:uiPriority w:val="99"/>
    <w:rPr>
      <w:color w:val="605e5c"/>
      <w:shd w:val="clear" w:color="auto" w:fill="e1dfdd"/>
    </w:rPr>
  </w:style>
  <w:style w:type="character" w:customStyle="1" w:styleId="style4103">
    <w:name w:val="Заголовок 1 Знак"/>
    <w:basedOn w:val="style65"/>
    <w:next w:val="style4103"/>
    <w:link w:val="style1"/>
    <w:uiPriority w:val="9"/>
    <w:rPr>
      <w:rFonts w:ascii="Times New Roman" w:cs="Times New Roman" w:eastAsia="宋体" w:hAnsi="Times New Roman"/>
      <w:b/>
      <w:bCs/>
      <w:kern w:val="36"/>
      <w:sz w:val="48"/>
      <w:szCs w:val="48"/>
      <w:lang w:eastAsia="ru-RU"/>
    </w:rPr>
  </w:style>
  <w:style w:type="character" w:customStyle="1" w:styleId="style4104">
    <w:name w:val="apple-converted-space"/>
    <w:basedOn w:val="style65"/>
    <w:next w:val="style4104"/>
  </w:style>
  <w:style w:type="character" w:customStyle="1" w:styleId="style4105">
    <w:name w:val="Unresolved Mention"/>
    <w:basedOn w:val="style65"/>
    <w:next w:val="style4105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606</Words>
  <Pages>6</Pages>
  <Characters>4164</Characters>
  <Application>WPS Office</Application>
  <DocSecurity>0</DocSecurity>
  <Paragraphs>223</Paragraphs>
  <ScaleCrop>false</ScaleCrop>
  <LinksUpToDate>false</LinksUpToDate>
  <CharactersWithSpaces>4705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2025-10-23T13:35:12Z</dcterms:created>
  <dc:creator>561565</dc:creator>
  <lastModifiedBy>M2010J19SG</lastModifiedBy>
  <dcterms:modified xsi:type="dcterms:W3CDTF">2025-10-23T13:35:12Z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